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A6BCD" w14:textId="77777777" w:rsidR="00C557A6" w:rsidRDefault="00621040" w:rsidP="00180C89">
      <w:pPr>
        <w:pStyle w:val="NormalWeb"/>
        <w:shd w:val="clear" w:color="auto" w:fill="FFFFFF"/>
        <w:spacing w:before="0" w:beforeAutospacing="0" w:after="150" w:afterAutospacing="0"/>
        <w:ind w:firstLine="567"/>
        <w:jc w:val="center"/>
        <w:rPr>
          <w:color w:val="FF0000"/>
          <w:sz w:val="28"/>
          <w:szCs w:val="28"/>
        </w:rPr>
      </w:pPr>
      <w:r w:rsidRPr="00C557A6">
        <w:rPr>
          <w:color w:val="FF0000"/>
          <w:sz w:val="28"/>
          <w:szCs w:val="28"/>
        </w:rPr>
        <w:t xml:space="preserve">TRƯỜNG MẦM NON TÂN DÂN HÂN HOAN ĐÓN TRẺ </w:t>
      </w:r>
    </w:p>
    <w:p w14:paraId="37542325" w14:textId="377EB534" w:rsidR="00621040" w:rsidRPr="00C557A6" w:rsidRDefault="00621040" w:rsidP="00180C89">
      <w:pPr>
        <w:pStyle w:val="NormalWeb"/>
        <w:shd w:val="clear" w:color="auto" w:fill="FFFFFF"/>
        <w:spacing w:before="0" w:beforeAutospacing="0" w:after="150" w:afterAutospacing="0"/>
        <w:ind w:firstLine="567"/>
        <w:jc w:val="center"/>
        <w:rPr>
          <w:color w:val="FF0000"/>
          <w:sz w:val="28"/>
          <w:szCs w:val="28"/>
        </w:rPr>
      </w:pPr>
      <w:r w:rsidRPr="00C557A6">
        <w:rPr>
          <w:color w:val="FF0000"/>
          <w:sz w:val="28"/>
          <w:szCs w:val="28"/>
        </w:rPr>
        <w:t xml:space="preserve">TRỞ LẠI TRƯỜNG SAU THỜI GIAN </w:t>
      </w:r>
      <w:r w:rsidR="00180C89" w:rsidRPr="00C557A6">
        <w:rPr>
          <w:color w:val="FF0000"/>
          <w:sz w:val="28"/>
          <w:szCs w:val="28"/>
        </w:rPr>
        <w:t>TẠM NGHỈ ĐỂ CHỐNG DỊCH</w:t>
      </w:r>
    </w:p>
    <w:p w14:paraId="5B8042F2" w14:textId="77777777" w:rsidR="00180C89" w:rsidRPr="00416D55" w:rsidRDefault="00180C89" w:rsidP="00180C89">
      <w:pPr>
        <w:pStyle w:val="NormalWeb"/>
        <w:shd w:val="clear" w:color="auto" w:fill="FFFFFF"/>
        <w:spacing w:before="0" w:beforeAutospacing="0" w:after="150" w:afterAutospacing="0"/>
        <w:ind w:firstLine="567"/>
        <w:jc w:val="center"/>
        <w:rPr>
          <w:rFonts w:ascii="Arial" w:hAnsi="Arial" w:cs="Arial"/>
          <w:color w:val="333333"/>
          <w:sz w:val="4"/>
          <w:szCs w:val="4"/>
        </w:rPr>
      </w:pPr>
    </w:p>
    <w:p w14:paraId="04344C1D" w14:textId="77777777" w:rsidR="00180C89" w:rsidRPr="00CF148F" w:rsidRDefault="00180C89" w:rsidP="00843D5B">
      <w:pPr>
        <w:shd w:val="clear" w:color="auto" w:fill="FFFFFF"/>
        <w:spacing w:after="0" w:line="276" w:lineRule="auto"/>
        <w:ind w:firstLine="567"/>
        <w:jc w:val="both"/>
        <w:rPr>
          <w:rFonts w:cs="Times New Roman"/>
          <w:i/>
          <w:iCs/>
          <w:color w:val="00B0F0"/>
          <w:szCs w:val="28"/>
          <w:shd w:val="clear" w:color="auto" w:fill="FFFFFF"/>
        </w:rPr>
      </w:pPr>
      <w:r w:rsidRPr="00CF148F">
        <w:rPr>
          <w:rFonts w:cs="Times New Roman"/>
          <w:i/>
          <w:iCs/>
          <w:color w:val="00B0F0"/>
          <w:szCs w:val="28"/>
          <w:shd w:val="clear" w:color="auto" w:fill="FFFFFF"/>
        </w:rPr>
        <w:t>Thực hiện công văn số </w:t>
      </w:r>
      <w:r w:rsidRPr="00CF148F">
        <w:rPr>
          <w:rStyle w:val="fontstyle01"/>
          <w:rFonts w:cs="Times New Roman"/>
          <w:i/>
          <w:iCs/>
          <w:color w:val="00B0F0"/>
          <w:szCs w:val="28"/>
          <w:shd w:val="clear" w:color="auto" w:fill="FFFFFF"/>
        </w:rPr>
        <w:t>90/PGD&amp;ĐT</w:t>
      </w:r>
      <w:r w:rsidRPr="00CF148F">
        <w:rPr>
          <w:rFonts w:cs="Times New Roman"/>
          <w:i/>
          <w:iCs/>
          <w:color w:val="00B0F0"/>
          <w:szCs w:val="28"/>
          <w:shd w:val="clear" w:color="auto" w:fill="FFFFFF"/>
        </w:rPr>
        <w:t> ngày 12/03/2022 của PGD&amp;ĐT Huyện Khoái Châu về việc đảm bảo an toàn, phòng chống dịch Covid-19 trong trường học và tổ chức hiệu quả hoạt động giáo dục trong tình hình mới</w:t>
      </w:r>
    </w:p>
    <w:p w14:paraId="673794B2" w14:textId="18D494EB" w:rsidR="00621040" w:rsidRDefault="00621040" w:rsidP="00843D5B">
      <w:pPr>
        <w:shd w:val="clear" w:color="auto" w:fill="FFFFFF"/>
        <w:spacing w:after="0" w:line="276" w:lineRule="auto"/>
        <w:ind w:firstLine="567"/>
        <w:jc w:val="both"/>
        <w:rPr>
          <w:rFonts w:eastAsia="Times New Roman" w:cs="Times New Roman"/>
          <w:i/>
          <w:iCs/>
          <w:color w:val="00B0F0"/>
          <w:szCs w:val="28"/>
        </w:rPr>
      </w:pPr>
      <w:r w:rsidRPr="00621040">
        <w:rPr>
          <w:rFonts w:eastAsia="Times New Roman" w:cs="Times New Roman"/>
          <w:i/>
          <w:iCs/>
          <w:color w:val="00B0F0"/>
          <w:szCs w:val="28"/>
        </w:rPr>
        <w:t>Thực hiện kế hoạch số 05/KH-MNTD ngày 12/3/2022 về việc tổ chức dạy học trực tiếp sau thời gian tạm dừng đến trường để phòng, chống dịch Covid-19.</w:t>
      </w:r>
    </w:p>
    <w:p w14:paraId="2E61BFA2" w14:textId="77777777" w:rsidR="00C557A6" w:rsidRPr="00621040" w:rsidRDefault="00C557A6" w:rsidP="00843D5B">
      <w:pPr>
        <w:shd w:val="clear" w:color="auto" w:fill="FFFFFF"/>
        <w:spacing w:after="0" w:line="240" w:lineRule="auto"/>
        <w:jc w:val="both"/>
        <w:rPr>
          <w:rFonts w:eastAsia="Times New Roman" w:cs="Times New Roman"/>
          <w:i/>
          <w:iCs/>
          <w:color w:val="00B0F0"/>
          <w:sz w:val="14"/>
          <w:szCs w:val="14"/>
        </w:rPr>
      </w:pPr>
    </w:p>
    <w:p w14:paraId="56FBF4E0" w14:textId="25053C14" w:rsidR="00621040" w:rsidRPr="00C557A6" w:rsidRDefault="00180C89" w:rsidP="00416D55">
      <w:pPr>
        <w:shd w:val="clear" w:color="auto" w:fill="FFFFFF"/>
        <w:spacing w:after="0" w:line="276" w:lineRule="auto"/>
        <w:ind w:firstLine="567"/>
        <w:jc w:val="both"/>
        <w:rPr>
          <w:rFonts w:eastAsia="Times New Roman" w:cs="Times New Roman"/>
          <w:color w:val="00B0F0"/>
          <w:szCs w:val="28"/>
        </w:rPr>
      </w:pPr>
      <w:r w:rsidRPr="00C557A6">
        <w:rPr>
          <w:rFonts w:eastAsia="Times New Roman" w:cs="Times New Roman"/>
          <w:color w:val="00B0F0"/>
          <w:szCs w:val="28"/>
        </w:rPr>
        <w:t>Tr</w:t>
      </w:r>
      <w:r w:rsidRPr="00C557A6">
        <w:rPr>
          <w:rFonts w:eastAsia="Times New Roman" w:cs="Times New Roman"/>
          <w:color w:val="00B0F0"/>
          <w:szCs w:val="28"/>
          <w:lang w:val="vi-VN"/>
        </w:rPr>
        <w:t>ư</w:t>
      </w:r>
      <w:r w:rsidRPr="00C557A6">
        <w:rPr>
          <w:rFonts w:eastAsia="Times New Roman" w:cs="Times New Roman"/>
          <w:color w:val="00B0F0"/>
          <w:szCs w:val="28"/>
        </w:rPr>
        <w:t xml:space="preserve">ờng mầm non Tân Dân đã họp, chỉ đạo cán bộ giáo viên nhân viên trong toàn trường </w:t>
      </w:r>
      <w:r w:rsidR="00CF148F" w:rsidRPr="00C557A6">
        <w:rPr>
          <w:rFonts w:eastAsia="Times New Roman" w:cs="Times New Roman"/>
          <w:color w:val="00B0F0"/>
          <w:szCs w:val="28"/>
        </w:rPr>
        <w:t>tổng dọn vệ sinh, trang trí lớp</w:t>
      </w:r>
      <w:r w:rsidR="00843D5B">
        <w:rPr>
          <w:rFonts w:eastAsia="Times New Roman" w:cs="Times New Roman"/>
          <w:color w:val="00B0F0"/>
          <w:szCs w:val="28"/>
        </w:rPr>
        <w:t>, chuẩn bị đầy đủ các thiết bị cần thiết như máy đo thân nhiệt, nước sát khuẩn, khẩu trang, gang tay y tế, giấy lâu tay, xà phòng….</w:t>
      </w:r>
      <w:r w:rsidR="00CF148F" w:rsidRPr="00C557A6">
        <w:rPr>
          <w:rFonts w:eastAsia="Times New Roman" w:cs="Times New Roman"/>
          <w:color w:val="00B0F0"/>
          <w:szCs w:val="28"/>
        </w:rPr>
        <w:t xml:space="preserve">. Lấy ý kiến từ phía các bậc phụ huynh học sinh trong các nhóm zalo của lớp, đồng thời tuyên truyền với các bậc phụ huynh học sinh về kế hoạch đón trẻ trở lại trường của nhà trường và các việc cần làm của phụ huynh học sinh trước khi đưa trẻ trở lại trường, trước giờ đưa trẻ đến lớp. Nhà trường đã nhận được sự đồng thuận </w:t>
      </w:r>
      <w:r w:rsidR="006C0198" w:rsidRPr="00C557A6">
        <w:rPr>
          <w:rFonts w:eastAsia="Times New Roman" w:cs="Times New Roman"/>
          <w:color w:val="00B0F0"/>
          <w:szCs w:val="28"/>
        </w:rPr>
        <w:t>rất cao từ phía các bậc phụ huynh học sinh.</w:t>
      </w:r>
    </w:p>
    <w:p w14:paraId="627D8A62" w14:textId="4A60B2A2" w:rsidR="006C0198" w:rsidRPr="00C557A6" w:rsidRDefault="006C0198" w:rsidP="00416D55">
      <w:pPr>
        <w:shd w:val="clear" w:color="auto" w:fill="FFFFFF"/>
        <w:spacing w:after="0" w:line="276" w:lineRule="auto"/>
        <w:ind w:firstLine="567"/>
        <w:jc w:val="both"/>
        <w:rPr>
          <w:rFonts w:eastAsia="Times New Roman" w:cs="Times New Roman"/>
          <w:color w:val="00B0F0"/>
          <w:szCs w:val="28"/>
        </w:rPr>
      </w:pPr>
      <w:r w:rsidRPr="00C557A6">
        <w:rPr>
          <w:rFonts w:eastAsia="Times New Roman" w:cs="Times New Roman"/>
          <w:color w:val="00B0F0"/>
          <w:szCs w:val="28"/>
        </w:rPr>
        <w:t>Ngày</w:t>
      </w:r>
      <w:r w:rsidR="00F87535" w:rsidRPr="00C557A6">
        <w:rPr>
          <w:rFonts w:eastAsia="Times New Roman" w:cs="Times New Roman"/>
          <w:color w:val="00B0F0"/>
          <w:szCs w:val="28"/>
        </w:rPr>
        <w:t xml:space="preserve"> </w:t>
      </w:r>
      <w:r w:rsidRPr="00C557A6">
        <w:rPr>
          <w:rFonts w:eastAsia="Times New Roman" w:cs="Times New Roman"/>
          <w:color w:val="00B0F0"/>
          <w:szCs w:val="28"/>
        </w:rPr>
        <w:t>15/3/2022 nhà trường tổ chức đón trẻ 5 tuổi đến trường, ngày 21/3/2022 trường tổ chức đón các bé ở các độ tuổi còn lại đến trường</w:t>
      </w:r>
      <w:r w:rsidR="00F87535" w:rsidRPr="00C557A6">
        <w:rPr>
          <w:rFonts w:eastAsia="Times New Roman" w:cs="Times New Roman"/>
          <w:color w:val="00B0F0"/>
          <w:szCs w:val="28"/>
        </w:rPr>
        <w:t xml:space="preserve"> và tổ chức ăn bán trú</w:t>
      </w:r>
      <w:r w:rsidRPr="00C557A6">
        <w:rPr>
          <w:rFonts w:eastAsia="Times New Roman" w:cs="Times New Roman"/>
          <w:color w:val="00B0F0"/>
          <w:szCs w:val="28"/>
        </w:rPr>
        <w:t>. Tổng có 4</w:t>
      </w:r>
      <w:r w:rsidR="00F87535" w:rsidRPr="00C557A6">
        <w:rPr>
          <w:rFonts w:eastAsia="Times New Roman" w:cs="Times New Roman"/>
          <w:color w:val="00B0F0"/>
          <w:szCs w:val="28"/>
        </w:rPr>
        <w:t>35/640 học sinh đến trường 2</w:t>
      </w:r>
      <w:r w:rsidR="00843D5B">
        <w:rPr>
          <w:rFonts w:eastAsia="Times New Roman" w:cs="Times New Roman"/>
          <w:color w:val="00B0F0"/>
          <w:szCs w:val="28"/>
        </w:rPr>
        <w:t>75</w:t>
      </w:r>
      <w:r w:rsidR="00F87535" w:rsidRPr="00C557A6">
        <w:rPr>
          <w:rFonts w:eastAsia="Times New Roman" w:cs="Times New Roman"/>
          <w:color w:val="00B0F0"/>
          <w:szCs w:val="28"/>
        </w:rPr>
        <w:t xml:space="preserve"> phụ huynh đăng ký cho con ăn bán trú ở lớp.</w:t>
      </w:r>
    </w:p>
    <w:p w14:paraId="1AEE288B" w14:textId="30430F14" w:rsidR="00621040" w:rsidRPr="00621040" w:rsidRDefault="00F87535" w:rsidP="00416D55">
      <w:pPr>
        <w:shd w:val="clear" w:color="auto" w:fill="FFFFFF"/>
        <w:spacing w:after="0" w:line="276" w:lineRule="auto"/>
        <w:ind w:firstLine="567"/>
        <w:jc w:val="both"/>
        <w:rPr>
          <w:rFonts w:eastAsia="Times New Roman" w:cs="Times New Roman"/>
          <w:color w:val="00B0F0"/>
          <w:szCs w:val="28"/>
        </w:rPr>
      </w:pPr>
      <w:r w:rsidRPr="00C557A6">
        <w:rPr>
          <w:rFonts w:eastAsia="Times New Roman" w:cs="Times New Roman"/>
          <w:color w:val="00B0F0"/>
          <w:szCs w:val="28"/>
        </w:rPr>
        <w:t xml:space="preserve">Khi trẻ trở lại trường </w:t>
      </w:r>
      <w:r w:rsidR="001417C6" w:rsidRPr="00C557A6">
        <w:rPr>
          <w:rFonts w:eastAsia="Times New Roman" w:cs="Times New Roman"/>
          <w:color w:val="00B0F0"/>
          <w:szCs w:val="28"/>
        </w:rPr>
        <w:t xml:space="preserve">ngoài việc được học kiến thức mới, các bé còn được các cô ôn luyện lại các các kiến thức cũ, dạy kỹ năng sống </w:t>
      </w:r>
      <w:r w:rsidR="00016778" w:rsidRPr="00C557A6">
        <w:rPr>
          <w:rFonts w:eastAsia="Times New Roman" w:cs="Times New Roman"/>
          <w:color w:val="00B0F0"/>
          <w:szCs w:val="28"/>
        </w:rPr>
        <w:t>cách bảo vệ sức khoẻ của bản thân, cách phòng chống dịch….. phù hợp với nhận thức và tình hình thực tế tại lớp.</w:t>
      </w:r>
    </w:p>
    <w:p w14:paraId="1B84479F" w14:textId="367A51C6" w:rsidR="00C0047D" w:rsidRPr="00C557A6" w:rsidRDefault="00016778" w:rsidP="00843D5B">
      <w:pPr>
        <w:spacing w:line="276" w:lineRule="auto"/>
        <w:ind w:firstLine="567"/>
        <w:jc w:val="both"/>
        <w:rPr>
          <w:rFonts w:eastAsia="Times New Roman" w:cs="Times New Roman"/>
          <w:color w:val="00B0F0"/>
          <w:szCs w:val="28"/>
        </w:rPr>
      </w:pPr>
      <w:r w:rsidRPr="00C557A6">
        <w:rPr>
          <w:rFonts w:eastAsia="Times New Roman" w:cs="Times New Roman"/>
          <w:color w:val="00B0F0"/>
          <w:szCs w:val="28"/>
        </w:rPr>
        <w:t xml:space="preserve">Các bé rất hăng hái tham gia các hoạt động theo sự hướng dẫn của cô. </w:t>
      </w:r>
    </w:p>
    <w:p w14:paraId="3B3A13C0" w14:textId="04834256" w:rsidR="00416D55" w:rsidRPr="00C557A6" w:rsidRDefault="00016778" w:rsidP="00843D5B">
      <w:pPr>
        <w:spacing w:line="276" w:lineRule="auto"/>
        <w:ind w:firstLine="567"/>
        <w:jc w:val="both"/>
        <w:rPr>
          <w:rFonts w:eastAsia="Times New Roman" w:cs="Times New Roman"/>
          <w:color w:val="FF0000"/>
          <w:szCs w:val="28"/>
        </w:rPr>
      </w:pPr>
      <w:r w:rsidRPr="00C557A6">
        <w:rPr>
          <w:rFonts w:eastAsia="Times New Roman" w:cs="Times New Roman"/>
          <w:color w:val="FF0000"/>
          <w:szCs w:val="28"/>
        </w:rPr>
        <w:t>Sau đây là hình ảnh về một số hoạt động trong những ngày đầu đón trẻ trở lại trường:</w:t>
      </w:r>
    </w:p>
    <w:p w14:paraId="3A948CD3" w14:textId="77777777" w:rsidR="004C1FD5" w:rsidRPr="004C1FD5" w:rsidRDefault="004C1FD5" w:rsidP="00416D55">
      <w:pPr>
        <w:spacing w:line="276" w:lineRule="auto"/>
        <w:jc w:val="both"/>
        <w:rPr>
          <w:rFonts w:eastAsia="Times New Roman" w:cs="Times New Roman"/>
          <w:color w:val="050505"/>
          <w:sz w:val="2"/>
          <w:szCs w:val="2"/>
        </w:rPr>
      </w:pPr>
    </w:p>
    <w:tbl>
      <w:tblPr>
        <w:tblStyle w:val="TableGrid"/>
        <w:tblW w:w="9866" w:type="dxa"/>
        <w:tblLook w:val="04A0" w:firstRow="1" w:lastRow="0" w:firstColumn="1" w:lastColumn="0" w:noHBand="0" w:noVBand="1"/>
      </w:tblPr>
      <w:tblGrid>
        <w:gridCol w:w="5031"/>
        <w:gridCol w:w="4881"/>
      </w:tblGrid>
      <w:tr w:rsidR="001731C8" w14:paraId="2A29CD49" w14:textId="77777777" w:rsidTr="001731C8">
        <w:trPr>
          <w:trHeight w:val="3030"/>
        </w:trPr>
        <w:tc>
          <w:tcPr>
            <w:tcW w:w="5234" w:type="dxa"/>
          </w:tcPr>
          <w:p w14:paraId="5555D023" w14:textId="19A8A887" w:rsidR="00416D55" w:rsidRDefault="00416D55" w:rsidP="00180C89">
            <w:pPr>
              <w:jc w:val="both"/>
              <w:rPr>
                <w:rFonts w:eastAsia="Times New Roman" w:cs="Times New Roman"/>
                <w:color w:val="050505"/>
                <w:szCs w:val="28"/>
              </w:rPr>
            </w:pPr>
            <w:r>
              <w:rPr>
                <w:noProof/>
              </w:rPr>
              <w:drawing>
                <wp:inline distT="0" distB="0" distL="0" distR="0" wp14:anchorId="3D5BBE33" wp14:editId="40672203">
                  <wp:extent cx="314960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3638" cy="2514596"/>
                          </a:xfrm>
                          <a:prstGeom prst="rect">
                            <a:avLst/>
                          </a:prstGeom>
                          <a:noFill/>
                          <a:ln>
                            <a:noFill/>
                          </a:ln>
                        </pic:spPr>
                      </pic:pic>
                    </a:graphicData>
                  </a:graphic>
                </wp:inline>
              </w:drawing>
            </w:r>
          </w:p>
        </w:tc>
        <w:tc>
          <w:tcPr>
            <w:tcW w:w="4632" w:type="dxa"/>
          </w:tcPr>
          <w:p w14:paraId="581EA196" w14:textId="698CB8CA" w:rsidR="00416D55" w:rsidRDefault="00416D55" w:rsidP="00180C89">
            <w:pPr>
              <w:jc w:val="both"/>
              <w:rPr>
                <w:rFonts w:eastAsia="Times New Roman" w:cs="Times New Roman"/>
                <w:color w:val="050505"/>
                <w:szCs w:val="28"/>
              </w:rPr>
            </w:pPr>
            <w:r>
              <w:rPr>
                <w:noProof/>
              </w:rPr>
              <w:drawing>
                <wp:inline distT="0" distB="0" distL="0" distR="0" wp14:anchorId="18BFF1EF" wp14:editId="3D2D01F3">
                  <wp:extent cx="2930525" cy="2514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0186" cy="2540051"/>
                          </a:xfrm>
                          <a:prstGeom prst="rect">
                            <a:avLst/>
                          </a:prstGeom>
                          <a:noFill/>
                          <a:ln>
                            <a:noFill/>
                          </a:ln>
                        </pic:spPr>
                      </pic:pic>
                    </a:graphicData>
                  </a:graphic>
                </wp:inline>
              </w:drawing>
            </w:r>
          </w:p>
        </w:tc>
      </w:tr>
      <w:tr w:rsidR="001731C8" w14:paraId="277ECF50" w14:textId="77777777" w:rsidTr="001731C8">
        <w:trPr>
          <w:trHeight w:val="3030"/>
        </w:trPr>
        <w:tc>
          <w:tcPr>
            <w:tcW w:w="5234" w:type="dxa"/>
          </w:tcPr>
          <w:p w14:paraId="20B54289" w14:textId="2C137A88" w:rsidR="00416D55" w:rsidRDefault="00416D55" w:rsidP="00180C89">
            <w:pPr>
              <w:jc w:val="both"/>
              <w:rPr>
                <w:rFonts w:eastAsia="Times New Roman" w:cs="Times New Roman"/>
                <w:color w:val="050505"/>
                <w:szCs w:val="28"/>
              </w:rPr>
            </w:pPr>
            <w:r>
              <w:rPr>
                <w:noProof/>
              </w:rPr>
              <w:lastRenderedPageBreak/>
              <w:drawing>
                <wp:inline distT="0" distB="0" distL="0" distR="0" wp14:anchorId="7150D94E" wp14:editId="1324D8FB">
                  <wp:extent cx="3059430" cy="2181225"/>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7308" cy="2201101"/>
                          </a:xfrm>
                          <a:prstGeom prst="rect">
                            <a:avLst/>
                          </a:prstGeom>
                          <a:noFill/>
                          <a:ln>
                            <a:noFill/>
                          </a:ln>
                        </pic:spPr>
                      </pic:pic>
                    </a:graphicData>
                  </a:graphic>
                </wp:inline>
              </w:drawing>
            </w:r>
          </w:p>
        </w:tc>
        <w:tc>
          <w:tcPr>
            <w:tcW w:w="4632" w:type="dxa"/>
          </w:tcPr>
          <w:p w14:paraId="64C65384" w14:textId="45DB2F6D" w:rsidR="00416D55" w:rsidRDefault="004C1FD5" w:rsidP="00180C89">
            <w:pPr>
              <w:jc w:val="both"/>
              <w:rPr>
                <w:rFonts w:eastAsia="Times New Roman" w:cs="Times New Roman"/>
                <w:color w:val="050505"/>
                <w:szCs w:val="28"/>
              </w:rPr>
            </w:pPr>
            <w:r>
              <w:rPr>
                <w:noProof/>
              </w:rPr>
              <w:drawing>
                <wp:inline distT="0" distB="0" distL="0" distR="0" wp14:anchorId="5C03E216" wp14:editId="1220F841">
                  <wp:extent cx="305181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9314" cy="2193736"/>
                          </a:xfrm>
                          <a:prstGeom prst="rect">
                            <a:avLst/>
                          </a:prstGeom>
                          <a:noFill/>
                          <a:ln>
                            <a:noFill/>
                          </a:ln>
                        </pic:spPr>
                      </pic:pic>
                    </a:graphicData>
                  </a:graphic>
                </wp:inline>
              </w:drawing>
            </w:r>
          </w:p>
        </w:tc>
      </w:tr>
      <w:tr w:rsidR="004C1FD5" w14:paraId="01BDE21C" w14:textId="77777777" w:rsidTr="001731C8">
        <w:trPr>
          <w:trHeight w:val="3030"/>
        </w:trPr>
        <w:tc>
          <w:tcPr>
            <w:tcW w:w="5234" w:type="dxa"/>
          </w:tcPr>
          <w:p w14:paraId="484B84BA" w14:textId="239C051C" w:rsidR="004C1FD5" w:rsidRDefault="004C1FD5" w:rsidP="00180C89">
            <w:pPr>
              <w:jc w:val="both"/>
              <w:rPr>
                <w:noProof/>
              </w:rPr>
            </w:pPr>
            <w:r>
              <w:rPr>
                <w:noProof/>
              </w:rPr>
              <w:drawing>
                <wp:inline distT="0" distB="0" distL="0" distR="0" wp14:anchorId="715E13DD" wp14:editId="13236DA3">
                  <wp:extent cx="3141345" cy="20955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3307" cy="2116821"/>
                          </a:xfrm>
                          <a:prstGeom prst="rect">
                            <a:avLst/>
                          </a:prstGeom>
                          <a:noFill/>
                          <a:ln>
                            <a:noFill/>
                          </a:ln>
                        </pic:spPr>
                      </pic:pic>
                    </a:graphicData>
                  </a:graphic>
                </wp:inline>
              </w:drawing>
            </w:r>
          </w:p>
        </w:tc>
        <w:tc>
          <w:tcPr>
            <w:tcW w:w="4632" w:type="dxa"/>
          </w:tcPr>
          <w:p w14:paraId="142F9D9A" w14:textId="7F01658B" w:rsidR="004C1FD5" w:rsidRDefault="004C1FD5" w:rsidP="00180C89">
            <w:pPr>
              <w:jc w:val="both"/>
              <w:rPr>
                <w:rFonts w:eastAsia="Times New Roman" w:cs="Times New Roman"/>
                <w:color w:val="050505"/>
                <w:szCs w:val="28"/>
              </w:rPr>
            </w:pPr>
            <w:r>
              <w:rPr>
                <w:noProof/>
              </w:rPr>
              <w:drawing>
                <wp:inline distT="0" distB="0" distL="0" distR="0" wp14:anchorId="0D06AF5F" wp14:editId="4E70E6FE">
                  <wp:extent cx="3019425" cy="2114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422" cy="2128554"/>
                          </a:xfrm>
                          <a:prstGeom prst="rect">
                            <a:avLst/>
                          </a:prstGeom>
                          <a:noFill/>
                          <a:ln>
                            <a:noFill/>
                          </a:ln>
                        </pic:spPr>
                      </pic:pic>
                    </a:graphicData>
                  </a:graphic>
                </wp:inline>
              </w:drawing>
            </w:r>
          </w:p>
        </w:tc>
      </w:tr>
    </w:tbl>
    <w:p w14:paraId="369380F1" w14:textId="53C6803B" w:rsidR="00C557A6" w:rsidRPr="00C557A6" w:rsidRDefault="00C557A6" w:rsidP="00180C89">
      <w:pPr>
        <w:jc w:val="both"/>
        <w:rPr>
          <w:rFonts w:eastAsia="Times New Roman" w:cs="Times New Roman"/>
          <w:color w:val="050505"/>
          <w:sz w:val="12"/>
          <w:szCs w:val="12"/>
        </w:rPr>
      </w:pPr>
    </w:p>
    <w:tbl>
      <w:tblPr>
        <w:tblStyle w:val="TableGrid"/>
        <w:tblW w:w="0" w:type="auto"/>
        <w:tblLook w:val="04A0" w:firstRow="1" w:lastRow="0" w:firstColumn="1" w:lastColumn="0" w:noHBand="0" w:noVBand="1"/>
      </w:tblPr>
      <w:tblGrid>
        <w:gridCol w:w="4920"/>
        <w:gridCol w:w="216"/>
        <w:gridCol w:w="4776"/>
      </w:tblGrid>
      <w:tr w:rsidR="000B34A8" w14:paraId="32E79A2B" w14:textId="77777777" w:rsidTr="000B34A8">
        <w:tc>
          <w:tcPr>
            <w:tcW w:w="5131" w:type="dxa"/>
            <w:gridSpan w:val="2"/>
          </w:tcPr>
          <w:p w14:paraId="16EE7265" w14:textId="6D0D5760" w:rsidR="00777F97" w:rsidRDefault="00777F97" w:rsidP="00180C89">
            <w:pPr>
              <w:jc w:val="both"/>
              <w:rPr>
                <w:rFonts w:eastAsia="Times New Roman" w:cs="Times New Roman"/>
                <w:color w:val="050505"/>
                <w:szCs w:val="28"/>
              </w:rPr>
            </w:pPr>
            <w:r>
              <w:rPr>
                <w:noProof/>
              </w:rPr>
              <w:drawing>
                <wp:inline distT="0" distB="0" distL="0" distR="0" wp14:anchorId="7FD8793A" wp14:editId="076FA667">
                  <wp:extent cx="3248025" cy="2266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5176" cy="2271941"/>
                          </a:xfrm>
                          <a:prstGeom prst="rect">
                            <a:avLst/>
                          </a:prstGeom>
                          <a:noFill/>
                          <a:ln>
                            <a:noFill/>
                          </a:ln>
                        </pic:spPr>
                      </pic:pic>
                    </a:graphicData>
                  </a:graphic>
                </wp:inline>
              </w:drawing>
            </w:r>
          </w:p>
        </w:tc>
        <w:tc>
          <w:tcPr>
            <w:tcW w:w="4781" w:type="dxa"/>
          </w:tcPr>
          <w:p w14:paraId="54A757FE" w14:textId="5C6A517C" w:rsidR="00777F97" w:rsidRDefault="00777F97" w:rsidP="00180C89">
            <w:pPr>
              <w:jc w:val="both"/>
              <w:rPr>
                <w:rFonts w:eastAsia="Times New Roman" w:cs="Times New Roman"/>
                <w:color w:val="050505"/>
                <w:szCs w:val="28"/>
              </w:rPr>
            </w:pPr>
            <w:r>
              <w:rPr>
                <w:noProof/>
              </w:rPr>
              <w:drawing>
                <wp:inline distT="0" distB="0" distL="0" distR="0" wp14:anchorId="44AC8CCB" wp14:editId="3D18A9F7">
                  <wp:extent cx="291465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954260" cy="2297758"/>
                          </a:xfrm>
                          <a:prstGeom prst="rect">
                            <a:avLst/>
                          </a:prstGeom>
                          <a:noFill/>
                          <a:ln>
                            <a:noFill/>
                          </a:ln>
                        </pic:spPr>
                      </pic:pic>
                    </a:graphicData>
                  </a:graphic>
                </wp:inline>
              </w:drawing>
            </w:r>
          </w:p>
        </w:tc>
      </w:tr>
      <w:tr w:rsidR="000B34A8" w14:paraId="665C864B" w14:textId="77777777" w:rsidTr="000B34A8">
        <w:tc>
          <w:tcPr>
            <w:tcW w:w="5131" w:type="dxa"/>
            <w:gridSpan w:val="2"/>
          </w:tcPr>
          <w:p w14:paraId="7A1236DD" w14:textId="6804E8F0" w:rsidR="00777F97" w:rsidRDefault="001731C8" w:rsidP="00180C89">
            <w:pPr>
              <w:jc w:val="both"/>
              <w:rPr>
                <w:rFonts w:eastAsia="Times New Roman" w:cs="Times New Roman"/>
                <w:color w:val="050505"/>
                <w:szCs w:val="28"/>
              </w:rPr>
            </w:pPr>
            <w:r>
              <w:rPr>
                <w:noProof/>
              </w:rPr>
              <w:drawing>
                <wp:inline distT="0" distB="0" distL="0" distR="0" wp14:anchorId="04958296" wp14:editId="304C2F3B">
                  <wp:extent cx="3257550" cy="222884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8917" cy="2257152"/>
                          </a:xfrm>
                          <a:prstGeom prst="rect">
                            <a:avLst/>
                          </a:prstGeom>
                          <a:noFill/>
                          <a:ln>
                            <a:noFill/>
                          </a:ln>
                        </pic:spPr>
                      </pic:pic>
                    </a:graphicData>
                  </a:graphic>
                </wp:inline>
              </w:drawing>
            </w:r>
          </w:p>
        </w:tc>
        <w:tc>
          <w:tcPr>
            <w:tcW w:w="4781" w:type="dxa"/>
          </w:tcPr>
          <w:p w14:paraId="27CFB4EC" w14:textId="3B72C280" w:rsidR="00777F97" w:rsidRDefault="001731C8" w:rsidP="00180C89">
            <w:pPr>
              <w:jc w:val="both"/>
              <w:rPr>
                <w:rFonts w:eastAsia="Times New Roman" w:cs="Times New Roman"/>
                <w:color w:val="050505"/>
                <w:szCs w:val="28"/>
              </w:rPr>
            </w:pPr>
            <w:r>
              <w:rPr>
                <w:noProof/>
              </w:rPr>
              <w:drawing>
                <wp:inline distT="0" distB="0" distL="0" distR="0" wp14:anchorId="09FA932D" wp14:editId="07C3F991">
                  <wp:extent cx="2903855"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337" cy="2242128"/>
                          </a:xfrm>
                          <a:prstGeom prst="rect">
                            <a:avLst/>
                          </a:prstGeom>
                          <a:noFill/>
                          <a:ln>
                            <a:noFill/>
                          </a:ln>
                        </pic:spPr>
                      </pic:pic>
                    </a:graphicData>
                  </a:graphic>
                </wp:inline>
              </w:drawing>
            </w:r>
          </w:p>
        </w:tc>
      </w:tr>
      <w:tr w:rsidR="000B34A8" w14:paraId="04588E18" w14:textId="77777777" w:rsidTr="000B34A8">
        <w:tc>
          <w:tcPr>
            <w:tcW w:w="4910" w:type="dxa"/>
          </w:tcPr>
          <w:p w14:paraId="0DC4119A" w14:textId="77777777" w:rsidR="000B34A8" w:rsidRDefault="000B34A8" w:rsidP="00D34CE1">
            <w:pPr>
              <w:jc w:val="both"/>
              <w:rPr>
                <w:rFonts w:eastAsia="Times New Roman" w:cs="Times New Roman"/>
                <w:color w:val="050505"/>
                <w:szCs w:val="28"/>
              </w:rPr>
            </w:pPr>
            <w:r>
              <w:rPr>
                <w:noProof/>
              </w:rPr>
              <w:lastRenderedPageBreak/>
              <w:drawing>
                <wp:inline distT="0" distB="0" distL="0" distR="0" wp14:anchorId="0F085BD4" wp14:editId="68022FCC">
                  <wp:extent cx="3095625" cy="2219960"/>
                  <wp:effectExtent l="0" t="0" r="952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6330" cy="2227637"/>
                          </a:xfrm>
                          <a:prstGeom prst="rect">
                            <a:avLst/>
                          </a:prstGeom>
                          <a:noFill/>
                          <a:ln>
                            <a:noFill/>
                          </a:ln>
                        </pic:spPr>
                      </pic:pic>
                    </a:graphicData>
                  </a:graphic>
                </wp:inline>
              </w:drawing>
            </w:r>
          </w:p>
        </w:tc>
        <w:tc>
          <w:tcPr>
            <w:tcW w:w="5002" w:type="dxa"/>
            <w:gridSpan w:val="2"/>
          </w:tcPr>
          <w:p w14:paraId="35E3EF1A" w14:textId="77777777" w:rsidR="000B34A8" w:rsidRDefault="000B34A8" w:rsidP="00D34CE1">
            <w:pPr>
              <w:jc w:val="both"/>
              <w:rPr>
                <w:rFonts w:eastAsia="Times New Roman" w:cs="Times New Roman"/>
                <w:color w:val="050505"/>
                <w:szCs w:val="28"/>
              </w:rPr>
            </w:pPr>
            <w:r>
              <w:rPr>
                <w:noProof/>
              </w:rPr>
              <w:drawing>
                <wp:inline distT="0" distB="0" distL="0" distR="0" wp14:anchorId="746AE0B3" wp14:editId="433B17A8">
                  <wp:extent cx="3185793" cy="2181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2313" cy="2192536"/>
                          </a:xfrm>
                          <a:prstGeom prst="rect">
                            <a:avLst/>
                          </a:prstGeom>
                          <a:noFill/>
                          <a:ln>
                            <a:noFill/>
                          </a:ln>
                        </pic:spPr>
                      </pic:pic>
                    </a:graphicData>
                  </a:graphic>
                </wp:inline>
              </w:drawing>
            </w:r>
          </w:p>
        </w:tc>
      </w:tr>
      <w:tr w:rsidR="000B34A8" w14:paraId="63AA93AB" w14:textId="77777777" w:rsidTr="000B34A8">
        <w:tc>
          <w:tcPr>
            <w:tcW w:w="4910" w:type="dxa"/>
          </w:tcPr>
          <w:p w14:paraId="544FD36F" w14:textId="77777777" w:rsidR="000B34A8" w:rsidRDefault="000B34A8" w:rsidP="00D34CE1">
            <w:pPr>
              <w:jc w:val="both"/>
              <w:rPr>
                <w:rFonts w:eastAsia="Times New Roman" w:cs="Times New Roman"/>
                <w:color w:val="050505"/>
                <w:szCs w:val="28"/>
              </w:rPr>
            </w:pPr>
            <w:r>
              <w:rPr>
                <w:noProof/>
              </w:rPr>
              <w:drawing>
                <wp:inline distT="0" distB="0" distL="0" distR="0" wp14:anchorId="4D075FC6" wp14:editId="210443F0">
                  <wp:extent cx="3143250" cy="21901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4285" cy="2204772"/>
                          </a:xfrm>
                          <a:prstGeom prst="rect">
                            <a:avLst/>
                          </a:prstGeom>
                          <a:noFill/>
                          <a:ln>
                            <a:noFill/>
                          </a:ln>
                        </pic:spPr>
                      </pic:pic>
                    </a:graphicData>
                  </a:graphic>
                </wp:inline>
              </w:drawing>
            </w:r>
          </w:p>
        </w:tc>
        <w:tc>
          <w:tcPr>
            <w:tcW w:w="5002" w:type="dxa"/>
            <w:gridSpan w:val="2"/>
          </w:tcPr>
          <w:p w14:paraId="156F2351" w14:textId="77777777" w:rsidR="000B34A8" w:rsidRDefault="000B34A8" w:rsidP="00D34CE1">
            <w:pPr>
              <w:jc w:val="both"/>
              <w:rPr>
                <w:rFonts w:eastAsia="Times New Roman" w:cs="Times New Roman"/>
                <w:color w:val="050505"/>
                <w:szCs w:val="28"/>
              </w:rPr>
            </w:pPr>
            <w:r>
              <w:rPr>
                <w:noProof/>
              </w:rPr>
              <w:drawing>
                <wp:inline distT="0" distB="0" distL="0" distR="0" wp14:anchorId="148F7307" wp14:editId="6EF49264">
                  <wp:extent cx="3085808" cy="21431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2054" cy="2161353"/>
                          </a:xfrm>
                          <a:prstGeom prst="rect">
                            <a:avLst/>
                          </a:prstGeom>
                          <a:noFill/>
                          <a:ln>
                            <a:noFill/>
                          </a:ln>
                        </pic:spPr>
                      </pic:pic>
                    </a:graphicData>
                  </a:graphic>
                </wp:inline>
              </w:drawing>
            </w:r>
          </w:p>
        </w:tc>
      </w:tr>
    </w:tbl>
    <w:p w14:paraId="21EFFEA2" w14:textId="50644B66" w:rsidR="000B34A8" w:rsidRPr="000B34A8" w:rsidRDefault="000B34A8" w:rsidP="000B34A8">
      <w:pPr>
        <w:jc w:val="both"/>
        <w:rPr>
          <w:rFonts w:eastAsia="Times New Roman" w:cs="Times New Roman"/>
          <w:color w:val="050505"/>
          <w:sz w:val="10"/>
          <w:szCs w:val="10"/>
        </w:rPr>
      </w:pPr>
    </w:p>
    <w:p w14:paraId="03E08AD6" w14:textId="583ADA8E" w:rsidR="00777F97" w:rsidRPr="000B34A8" w:rsidRDefault="00777F97" w:rsidP="00180C89">
      <w:pPr>
        <w:jc w:val="both"/>
        <w:rPr>
          <w:rFonts w:eastAsia="Times New Roman" w:cs="Times New Roman"/>
          <w:color w:val="050505"/>
          <w:sz w:val="2"/>
          <w:szCs w:val="2"/>
        </w:rPr>
      </w:pPr>
    </w:p>
    <w:tbl>
      <w:tblPr>
        <w:tblStyle w:val="TableGrid"/>
        <w:tblW w:w="0" w:type="auto"/>
        <w:tblLook w:val="04A0" w:firstRow="1" w:lastRow="0" w:firstColumn="1" w:lastColumn="0" w:noHBand="0" w:noVBand="1"/>
      </w:tblPr>
      <w:tblGrid>
        <w:gridCol w:w="4981"/>
        <w:gridCol w:w="4931"/>
      </w:tblGrid>
      <w:tr w:rsidR="003D4BF0" w14:paraId="66A086C4" w14:textId="77777777" w:rsidTr="00D34CE1">
        <w:tc>
          <w:tcPr>
            <w:tcW w:w="4956" w:type="dxa"/>
          </w:tcPr>
          <w:p w14:paraId="3351BAD0" w14:textId="19BC5070" w:rsidR="001731C8" w:rsidRDefault="000B34A8" w:rsidP="00D34CE1">
            <w:pPr>
              <w:jc w:val="both"/>
              <w:rPr>
                <w:rFonts w:eastAsia="Times New Roman" w:cs="Times New Roman"/>
                <w:color w:val="050505"/>
                <w:szCs w:val="28"/>
              </w:rPr>
            </w:pPr>
            <w:r>
              <w:rPr>
                <w:noProof/>
              </w:rPr>
              <w:drawing>
                <wp:inline distT="0" distB="0" distL="0" distR="0" wp14:anchorId="01E252CF" wp14:editId="7D176484">
                  <wp:extent cx="3171825" cy="2295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816" cy="2380194"/>
                          </a:xfrm>
                          <a:prstGeom prst="rect">
                            <a:avLst/>
                          </a:prstGeom>
                          <a:noFill/>
                          <a:ln>
                            <a:noFill/>
                          </a:ln>
                        </pic:spPr>
                      </pic:pic>
                    </a:graphicData>
                  </a:graphic>
                </wp:inline>
              </w:drawing>
            </w:r>
          </w:p>
        </w:tc>
        <w:tc>
          <w:tcPr>
            <w:tcW w:w="4956" w:type="dxa"/>
          </w:tcPr>
          <w:p w14:paraId="61787EAC" w14:textId="599B0039" w:rsidR="00777F97" w:rsidRDefault="001731C8" w:rsidP="00D34CE1">
            <w:pPr>
              <w:jc w:val="both"/>
              <w:rPr>
                <w:rFonts w:eastAsia="Times New Roman" w:cs="Times New Roman"/>
                <w:color w:val="050505"/>
                <w:szCs w:val="28"/>
              </w:rPr>
            </w:pPr>
            <w:r>
              <w:rPr>
                <w:noProof/>
              </w:rPr>
              <w:drawing>
                <wp:inline distT="0" distB="0" distL="0" distR="0" wp14:anchorId="3A3589C3" wp14:editId="1238C24B">
                  <wp:extent cx="322707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255" cy="2293923"/>
                          </a:xfrm>
                          <a:prstGeom prst="rect">
                            <a:avLst/>
                          </a:prstGeom>
                          <a:noFill/>
                          <a:ln>
                            <a:noFill/>
                          </a:ln>
                        </pic:spPr>
                      </pic:pic>
                    </a:graphicData>
                  </a:graphic>
                </wp:inline>
              </w:drawing>
            </w:r>
          </w:p>
        </w:tc>
      </w:tr>
      <w:tr w:rsidR="003D4BF0" w14:paraId="75BCBB04" w14:textId="77777777" w:rsidTr="00D34CE1">
        <w:tc>
          <w:tcPr>
            <w:tcW w:w="4956" w:type="dxa"/>
          </w:tcPr>
          <w:p w14:paraId="375EF7D4" w14:textId="6866948E" w:rsidR="001731C8" w:rsidRDefault="000B34A8" w:rsidP="00D34CE1">
            <w:pPr>
              <w:jc w:val="both"/>
              <w:rPr>
                <w:rFonts w:eastAsia="Times New Roman" w:cs="Times New Roman"/>
                <w:color w:val="050505"/>
                <w:szCs w:val="28"/>
              </w:rPr>
            </w:pPr>
            <w:r>
              <w:rPr>
                <w:noProof/>
              </w:rPr>
              <w:drawing>
                <wp:inline distT="0" distB="0" distL="0" distR="0" wp14:anchorId="15869840" wp14:editId="214C38F6">
                  <wp:extent cx="3261360" cy="2295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368" cy="2306088"/>
                          </a:xfrm>
                          <a:prstGeom prst="rect">
                            <a:avLst/>
                          </a:prstGeom>
                          <a:noFill/>
                          <a:ln>
                            <a:noFill/>
                          </a:ln>
                        </pic:spPr>
                      </pic:pic>
                    </a:graphicData>
                  </a:graphic>
                </wp:inline>
              </w:drawing>
            </w:r>
          </w:p>
        </w:tc>
        <w:tc>
          <w:tcPr>
            <w:tcW w:w="4956" w:type="dxa"/>
          </w:tcPr>
          <w:p w14:paraId="515645B3" w14:textId="711E63D0" w:rsidR="00777F97" w:rsidRDefault="003D4BF0" w:rsidP="00D34CE1">
            <w:pPr>
              <w:jc w:val="both"/>
              <w:rPr>
                <w:rFonts w:eastAsia="Times New Roman" w:cs="Times New Roman"/>
                <w:color w:val="050505"/>
                <w:szCs w:val="28"/>
              </w:rPr>
            </w:pPr>
            <w:r>
              <w:rPr>
                <w:noProof/>
              </w:rPr>
              <w:drawing>
                <wp:inline distT="0" distB="0" distL="0" distR="0" wp14:anchorId="22613756" wp14:editId="68B2CC94">
                  <wp:extent cx="3108325"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0420" cy="2304457"/>
                          </a:xfrm>
                          <a:prstGeom prst="rect">
                            <a:avLst/>
                          </a:prstGeom>
                          <a:noFill/>
                          <a:ln>
                            <a:noFill/>
                          </a:ln>
                        </pic:spPr>
                      </pic:pic>
                    </a:graphicData>
                  </a:graphic>
                </wp:inline>
              </w:drawing>
            </w:r>
          </w:p>
        </w:tc>
      </w:tr>
    </w:tbl>
    <w:p w14:paraId="623EF8A8" w14:textId="24D6429D" w:rsidR="00777F97" w:rsidRPr="000B34A8" w:rsidRDefault="00777F97" w:rsidP="00180C89">
      <w:pPr>
        <w:jc w:val="both"/>
        <w:rPr>
          <w:rFonts w:eastAsia="Times New Roman" w:cs="Times New Roman"/>
          <w:color w:val="050505"/>
          <w:sz w:val="2"/>
          <w:szCs w:val="2"/>
        </w:rPr>
      </w:pPr>
    </w:p>
    <w:tbl>
      <w:tblPr>
        <w:tblStyle w:val="TableGrid"/>
        <w:tblW w:w="0" w:type="auto"/>
        <w:tblLook w:val="04A0" w:firstRow="1" w:lastRow="0" w:firstColumn="1" w:lastColumn="0" w:noHBand="0" w:noVBand="1"/>
      </w:tblPr>
      <w:tblGrid>
        <w:gridCol w:w="5199"/>
        <w:gridCol w:w="4713"/>
      </w:tblGrid>
      <w:tr w:rsidR="00843D5B" w14:paraId="2B410012" w14:textId="77777777" w:rsidTr="00843D5B">
        <w:tc>
          <w:tcPr>
            <w:tcW w:w="5098" w:type="dxa"/>
          </w:tcPr>
          <w:p w14:paraId="4025419A" w14:textId="0AC96611" w:rsidR="001731C8" w:rsidRDefault="003D4BF0" w:rsidP="00D34CE1">
            <w:pPr>
              <w:jc w:val="both"/>
              <w:rPr>
                <w:rFonts w:eastAsia="Times New Roman" w:cs="Times New Roman"/>
                <w:color w:val="050505"/>
                <w:szCs w:val="28"/>
              </w:rPr>
            </w:pPr>
            <w:r>
              <w:rPr>
                <w:noProof/>
              </w:rPr>
              <w:lastRenderedPageBreak/>
              <w:drawing>
                <wp:inline distT="0" distB="0" distL="0" distR="0" wp14:anchorId="60EB262B" wp14:editId="48F26499">
                  <wp:extent cx="3305175" cy="2209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070" cy="2221096"/>
                          </a:xfrm>
                          <a:prstGeom prst="rect">
                            <a:avLst/>
                          </a:prstGeom>
                          <a:noFill/>
                          <a:ln>
                            <a:noFill/>
                          </a:ln>
                        </pic:spPr>
                      </pic:pic>
                    </a:graphicData>
                  </a:graphic>
                </wp:inline>
              </w:drawing>
            </w:r>
          </w:p>
        </w:tc>
        <w:tc>
          <w:tcPr>
            <w:tcW w:w="4814" w:type="dxa"/>
          </w:tcPr>
          <w:p w14:paraId="70529592" w14:textId="12BEE4AB" w:rsidR="001731C8" w:rsidRDefault="003D4BF0" w:rsidP="00D34CE1">
            <w:pPr>
              <w:jc w:val="both"/>
              <w:rPr>
                <w:rFonts w:eastAsia="Times New Roman" w:cs="Times New Roman"/>
                <w:color w:val="050505"/>
                <w:szCs w:val="28"/>
              </w:rPr>
            </w:pPr>
            <w:r>
              <w:rPr>
                <w:noProof/>
              </w:rPr>
              <w:drawing>
                <wp:inline distT="0" distB="0" distL="0" distR="0" wp14:anchorId="6D534CAC" wp14:editId="2E958E04">
                  <wp:extent cx="3132654" cy="2252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5438" cy="2276558"/>
                          </a:xfrm>
                          <a:prstGeom prst="rect">
                            <a:avLst/>
                          </a:prstGeom>
                          <a:noFill/>
                          <a:ln>
                            <a:noFill/>
                          </a:ln>
                        </pic:spPr>
                      </pic:pic>
                    </a:graphicData>
                  </a:graphic>
                </wp:inline>
              </w:drawing>
            </w:r>
          </w:p>
        </w:tc>
      </w:tr>
      <w:tr w:rsidR="00843D5B" w14:paraId="363474DD" w14:textId="77777777" w:rsidTr="00843D5B">
        <w:tc>
          <w:tcPr>
            <w:tcW w:w="5098" w:type="dxa"/>
          </w:tcPr>
          <w:p w14:paraId="77AC7A18" w14:textId="04C6AFD1" w:rsidR="001731C8" w:rsidRDefault="003D4BF0" w:rsidP="00D34CE1">
            <w:pPr>
              <w:jc w:val="both"/>
              <w:rPr>
                <w:rFonts w:eastAsia="Times New Roman" w:cs="Times New Roman"/>
                <w:color w:val="050505"/>
                <w:szCs w:val="28"/>
              </w:rPr>
            </w:pPr>
            <w:r>
              <w:rPr>
                <w:noProof/>
              </w:rPr>
              <w:drawing>
                <wp:inline distT="0" distB="0" distL="0" distR="0" wp14:anchorId="7255A4DB" wp14:editId="1165D61E">
                  <wp:extent cx="3470910"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4342" cy="2243897"/>
                          </a:xfrm>
                          <a:prstGeom prst="rect">
                            <a:avLst/>
                          </a:prstGeom>
                          <a:noFill/>
                          <a:ln>
                            <a:noFill/>
                          </a:ln>
                        </pic:spPr>
                      </pic:pic>
                    </a:graphicData>
                  </a:graphic>
                </wp:inline>
              </w:drawing>
            </w:r>
          </w:p>
        </w:tc>
        <w:tc>
          <w:tcPr>
            <w:tcW w:w="4814" w:type="dxa"/>
          </w:tcPr>
          <w:p w14:paraId="2ED4D678" w14:textId="217827B2" w:rsidR="001731C8" w:rsidRDefault="00C557A6" w:rsidP="00D34CE1">
            <w:pPr>
              <w:jc w:val="both"/>
              <w:rPr>
                <w:rFonts w:eastAsia="Times New Roman" w:cs="Times New Roman"/>
                <w:color w:val="050505"/>
                <w:szCs w:val="28"/>
              </w:rPr>
            </w:pPr>
            <w:r>
              <w:rPr>
                <w:noProof/>
              </w:rPr>
              <w:drawing>
                <wp:inline distT="0" distB="0" distL="0" distR="0" wp14:anchorId="7A8E3B33" wp14:editId="216DCBCF">
                  <wp:extent cx="2923540" cy="2219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1896" cy="2240851"/>
                          </a:xfrm>
                          <a:prstGeom prst="rect">
                            <a:avLst/>
                          </a:prstGeom>
                          <a:noFill/>
                          <a:ln>
                            <a:noFill/>
                          </a:ln>
                        </pic:spPr>
                      </pic:pic>
                    </a:graphicData>
                  </a:graphic>
                </wp:inline>
              </w:drawing>
            </w:r>
          </w:p>
        </w:tc>
      </w:tr>
    </w:tbl>
    <w:p w14:paraId="4AC644FF" w14:textId="0AD3F759" w:rsidR="00777F97" w:rsidRPr="00843D5B" w:rsidRDefault="00777F97" w:rsidP="00180C89">
      <w:pPr>
        <w:jc w:val="both"/>
        <w:rPr>
          <w:rFonts w:eastAsia="Times New Roman" w:cs="Times New Roman"/>
          <w:color w:val="050505"/>
          <w:sz w:val="2"/>
          <w:szCs w:val="2"/>
        </w:rPr>
      </w:pPr>
    </w:p>
    <w:p w14:paraId="00C4B886" w14:textId="14114D20" w:rsidR="00843D5B" w:rsidRPr="00843D5B" w:rsidRDefault="00843D5B" w:rsidP="00180C89">
      <w:pPr>
        <w:jc w:val="both"/>
        <w:rPr>
          <w:rFonts w:eastAsia="Times New Roman" w:cs="Times New Roman"/>
          <w:b/>
          <w:bCs/>
          <w:color w:val="050505"/>
          <w:szCs w:val="28"/>
        </w:rPr>
      </w:pPr>
      <w:r>
        <w:rPr>
          <w:rFonts w:eastAsia="Times New Roman" w:cs="Times New Roman"/>
          <w:color w:val="050505"/>
          <w:szCs w:val="28"/>
        </w:rPr>
        <w:t xml:space="preserve">                                                                         </w:t>
      </w:r>
      <w:r w:rsidRPr="00843D5B">
        <w:rPr>
          <w:rFonts w:eastAsia="Times New Roman" w:cs="Times New Roman"/>
          <w:b/>
          <w:bCs/>
          <w:color w:val="050505"/>
          <w:szCs w:val="28"/>
        </w:rPr>
        <w:t>Bài và ảnh: Trường mầm non Tân Dân</w:t>
      </w:r>
    </w:p>
    <w:sectPr w:rsidR="00843D5B" w:rsidRPr="00843D5B" w:rsidSect="00416D55">
      <w:pgSz w:w="11907" w:h="16840" w:code="9"/>
      <w:pgMar w:top="1021" w:right="851" w:bottom="96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40"/>
    <w:rsid w:val="00016778"/>
    <w:rsid w:val="000B34A8"/>
    <w:rsid w:val="001417C6"/>
    <w:rsid w:val="001731C8"/>
    <w:rsid w:val="00180C89"/>
    <w:rsid w:val="00387754"/>
    <w:rsid w:val="003D4BF0"/>
    <w:rsid w:val="00416D55"/>
    <w:rsid w:val="004C1FD5"/>
    <w:rsid w:val="00621040"/>
    <w:rsid w:val="006C0198"/>
    <w:rsid w:val="00777F97"/>
    <w:rsid w:val="00843D5B"/>
    <w:rsid w:val="00C0047D"/>
    <w:rsid w:val="00C557A6"/>
    <w:rsid w:val="00CF148F"/>
    <w:rsid w:val="00F8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C2BA9"/>
  <w15:chartTrackingRefBased/>
  <w15:docId w15:val="{F5D2D392-2450-439D-9065-3C8F60E2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040"/>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621040"/>
  </w:style>
  <w:style w:type="table" w:styleId="TableGrid">
    <w:name w:val="Table Grid"/>
    <w:basedOn w:val="TableNormal"/>
    <w:uiPriority w:val="39"/>
    <w:rsid w:val="00416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058016">
      <w:bodyDiv w:val="1"/>
      <w:marLeft w:val="0"/>
      <w:marRight w:val="0"/>
      <w:marTop w:val="0"/>
      <w:marBottom w:val="0"/>
      <w:divBdr>
        <w:top w:val="none" w:sz="0" w:space="0" w:color="auto"/>
        <w:left w:val="none" w:sz="0" w:space="0" w:color="auto"/>
        <w:bottom w:val="none" w:sz="0" w:space="0" w:color="auto"/>
        <w:right w:val="none" w:sz="0" w:space="0" w:color="auto"/>
      </w:divBdr>
      <w:divsChild>
        <w:div w:id="1487817782">
          <w:marLeft w:val="0"/>
          <w:marRight w:val="0"/>
          <w:marTop w:val="0"/>
          <w:marBottom w:val="0"/>
          <w:divBdr>
            <w:top w:val="none" w:sz="0" w:space="0" w:color="auto"/>
            <w:left w:val="none" w:sz="0" w:space="0" w:color="auto"/>
            <w:bottom w:val="none" w:sz="0" w:space="0" w:color="auto"/>
            <w:right w:val="none" w:sz="0" w:space="0" w:color="auto"/>
          </w:divBdr>
          <w:divsChild>
            <w:div w:id="1935479761">
              <w:marLeft w:val="0"/>
              <w:marRight w:val="0"/>
              <w:marTop w:val="0"/>
              <w:marBottom w:val="150"/>
              <w:divBdr>
                <w:top w:val="none" w:sz="0" w:space="0" w:color="auto"/>
                <w:left w:val="single" w:sz="12" w:space="8" w:color="CCCCCC"/>
                <w:bottom w:val="none" w:sz="0" w:space="0" w:color="auto"/>
                <w:right w:val="none" w:sz="0" w:space="0" w:color="auto"/>
              </w:divBdr>
            </w:div>
          </w:divsChild>
        </w:div>
        <w:div w:id="636958514">
          <w:marLeft w:val="0"/>
          <w:marRight w:val="0"/>
          <w:marTop w:val="0"/>
          <w:marBottom w:val="0"/>
          <w:divBdr>
            <w:top w:val="none" w:sz="0" w:space="0" w:color="auto"/>
            <w:left w:val="none" w:sz="0" w:space="0" w:color="auto"/>
            <w:bottom w:val="none" w:sz="0" w:space="0" w:color="auto"/>
            <w:right w:val="none" w:sz="0" w:space="0" w:color="auto"/>
          </w:divBdr>
          <w:divsChild>
            <w:div w:id="1517424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756924">
      <w:bodyDiv w:val="1"/>
      <w:marLeft w:val="0"/>
      <w:marRight w:val="0"/>
      <w:marTop w:val="0"/>
      <w:marBottom w:val="0"/>
      <w:divBdr>
        <w:top w:val="none" w:sz="0" w:space="0" w:color="auto"/>
        <w:left w:val="none" w:sz="0" w:space="0" w:color="auto"/>
        <w:bottom w:val="none" w:sz="0" w:space="0" w:color="auto"/>
        <w:right w:val="none" w:sz="0" w:space="0" w:color="auto"/>
      </w:divBdr>
      <w:divsChild>
        <w:div w:id="615991501">
          <w:marLeft w:val="0"/>
          <w:marRight w:val="0"/>
          <w:marTop w:val="0"/>
          <w:marBottom w:val="0"/>
          <w:divBdr>
            <w:top w:val="none" w:sz="0" w:space="0" w:color="auto"/>
            <w:left w:val="none" w:sz="0" w:space="0" w:color="auto"/>
            <w:bottom w:val="none" w:sz="0" w:space="0" w:color="auto"/>
            <w:right w:val="none" w:sz="0" w:space="0" w:color="auto"/>
          </w:divBdr>
        </w:div>
        <w:div w:id="222373134">
          <w:marLeft w:val="0"/>
          <w:marRight w:val="0"/>
          <w:marTop w:val="0"/>
          <w:marBottom w:val="0"/>
          <w:divBdr>
            <w:top w:val="none" w:sz="0" w:space="0" w:color="auto"/>
            <w:left w:val="none" w:sz="0" w:space="0" w:color="auto"/>
            <w:bottom w:val="none" w:sz="0" w:space="0" w:color="auto"/>
            <w:right w:val="none" w:sz="0" w:space="0" w:color="auto"/>
          </w:divBdr>
        </w:div>
        <w:div w:id="187186349">
          <w:marLeft w:val="0"/>
          <w:marRight w:val="0"/>
          <w:marTop w:val="0"/>
          <w:marBottom w:val="0"/>
          <w:divBdr>
            <w:top w:val="none" w:sz="0" w:space="0" w:color="auto"/>
            <w:left w:val="none" w:sz="0" w:space="0" w:color="auto"/>
            <w:bottom w:val="none" w:sz="0" w:space="0" w:color="auto"/>
            <w:right w:val="none" w:sz="0" w:space="0" w:color="auto"/>
          </w:divBdr>
        </w:div>
        <w:div w:id="1541934399">
          <w:marLeft w:val="0"/>
          <w:marRight w:val="0"/>
          <w:marTop w:val="0"/>
          <w:marBottom w:val="0"/>
          <w:divBdr>
            <w:top w:val="none" w:sz="0" w:space="0" w:color="auto"/>
            <w:left w:val="none" w:sz="0" w:space="0" w:color="auto"/>
            <w:bottom w:val="none" w:sz="0" w:space="0" w:color="auto"/>
            <w:right w:val="none" w:sz="0" w:space="0" w:color="auto"/>
          </w:divBdr>
        </w:div>
        <w:div w:id="710345901">
          <w:marLeft w:val="0"/>
          <w:marRight w:val="0"/>
          <w:marTop w:val="0"/>
          <w:marBottom w:val="0"/>
          <w:divBdr>
            <w:top w:val="none" w:sz="0" w:space="0" w:color="auto"/>
            <w:left w:val="none" w:sz="0" w:space="0" w:color="auto"/>
            <w:bottom w:val="none" w:sz="0" w:space="0" w:color="auto"/>
            <w:right w:val="none" w:sz="0" w:space="0" w:color="auto"/>
          </w:divBdr>
        </w:div>
        <w:div w:id="1878734436">
          <w:marLeft w:val="0"/>
          <w:marRight w:val="0"/>
          <w:marTop w:val="0"/>
          <w:marBottom w:val="0"/>
          <w:divBdr>
            <w:top w:val="none" w:sz="0" w:space="0" w:color="auto"/>
            <w:left w:val="none" w:sz="0" w:space="0" w:color="auto"/>
            <w:bottom w:val="none" w:sz="0" w:space="0" w:color="auto"/>
            <w:right w:val="none" w:sz="0" w:space="0" w:color="auto"/>
          </w:divBdr>
        </w:div>
        <w:div w:id="611087494">
          <w:marLeft w:val="0"/>
          <w:marRight w:val="0"/>
          <w:marTop w:val="0"/>
          <w:marBottom w:val="0"/>
          <w:divBdr>
            <w:top w:val="none" w:sz="0" w:space="0" w:color="auto"/>
            <w:left w:val="none" w:sz="0" w:space="0" w:color="auto"/>
            <w:bottom w:val="none" w:sz="0" w:space="0" w:color="auto"/>
            <w:right w:val="none" w:sz="0" w:space="0" w:color="auto"/>
          </w:divBdr>
        </w:div>
        <w:div w:id="1828132032">
          <w:marLeft w:val="0"/>
          <w:marRight w:val="0"/>
          <w:marTop w:val="0"/>
          <w:marBottom w:val="0"/>
          <w:divBdr>
            <w:top w:val="none" w:sz="0" w:space="0" w:color="auto"/>
            <w:left w:val="none" w:sz="0" w:space="0" w:color="auto"/>
            <w:bottom w:val="none" w:sz="0" w:space="0" w:color="auto"/>
            <w:right w:val="none" w:sz="0" w:space="0" w:color="auto"/>
          </w:divBdr>
        </w:div>
        <w:div w:id="183252946">
          <w:marLeft w:val="0"/>
          <w:marRight w:val="0"/>
          <w:marTop w:val="0"/>
          <w:marBottom w:val="0"/>
          <w:divBdr>
            <w:top w:val="none" w:sz="0" w:space="0" w:color="auto"/>
            <w:left w:val="none" w:sz="0" w:space="0" w:color="auto"/>
            <w:bottom w:val="none" w:sz="0" w:space="0" w:color="auto"/>
            <w:right w:val="none" w:sz="0" w:space="0" w:color="auto"/>
          </w:divBdr>
        </w:div>
        <w:div w:id="417870278">
          <w:marLeft w:val="0"/>
          <w:marRight w:val="0"/>
          <w:marTop w:val="0"/>
          <w:marBottom w:val="0"/>
          <w:divBdr>
            <w:top w:val="none" w:sz="0" w:space="0" w:color="auto"/>
            <w:left w:val="none" w:sz="0" w:space="0" w:color="auto"/>
            <w:bottom w:val="none" w:sz="0" w:space="0" w:color="auto"/>
            <w:right w:val="none" w:sz="0" w:space="0" w:color="auto"/>
          </w:divBdr>
        </w:div>
        <w:div w:id="81610365">
          <w:marLeft w:val="0"/>
          <w:marRight w:val="0"/>
          <w:marTop w:val="0"/>
          <w:marBottom w:val="0"/>
          <w:divBdr>
            <w:top w:val="none" w:sz="0" w:space="0" w:color="auto"/>
            <w:left w:val="none" w:sz="0" w:space="0" w:color="auto"/>
            <w:bottom w:val="none" w:sz="0" w:space="0" w:color="auto"/>
            <w:right w:val="none" w:sz="0" w:space="0" w:color="auto"/>
          </w:divBdr>
        </w:div>
        <w:div w:id="1041200950">
          <w:marLeft w:val="0"/>
          <w:marRight w:val="0"/>
          <w:marTop w:val="0"/>
          <w:marBottom w:val="0"/>
          <w:divBdr>
            <w:top w:val="none" w:sz="0" w:space="0" w:color="auto"/>
            <w:left w:val="none" w:sz="0" w:space="0" w:color="auto"/>
            <w:bottom w:val="none" w:sz="0" w:space="0" w:color="auto"/>
            <w:right w:val="none" w:sz="0" w:space="0" w:color="auto"/>
          </w:divBdr>
        </w:div>
        <w:div w:id="1838157218">
          <w:marLeft w:val="0"/>
          <w:marRight w:val="0"/>
          <w:marTop w:val="0"/>
          <w:marBottom w:val="0"/>
          <w:divBdr>
            <w:top w:val="none" w:sz="0" w:space="0" w:color="auto"/>
            <w:left w:val="none" w:sz="0" w:space="0" w:color="auto"/>
            <w:bottom w:val="none" w:sz="0" w:space="0" w:color="auto"/>
            <w:right w:val="none" w:sz="0" w:space="0" w:color="auto"/>
          </w:divBdr>
        </w:div>
        <w:div w:id="32119010">
          <w:marLeft w:val="0"/>
          <w:marRight w:val="0"/>
          <w:marTop w:val="0"/>
          <w:marBottom w:val="0"/>
          <w:divBdr>
            <w:top w:val="none" w:sz="0" w:space="0" w:color="auto"/>
            <w:left w:val="none" w:sz="0" w:space="0" w:color="auto"/>
            <w:bottom w:val="none" w:sz="0" w:space="0" w:color="auto"/>
            <w:right w:val="none" w:sz="0" w:space="0" w:color="auto"/>
          </w:divBdr>
        </w:div>
        <w:div w:id="401831912">
          <w:marLeft w:val="0"/>
          <w:marRight w:val="0"/>
          <w:marTop w:val="0"/>
          <w:marBottom w:val="0"/>
          <w:divBdr>
            <w:top w:val="none" w:sz="0" w:space="0" w:color="auto"/>
            <w:left w:val="none" w:sz="0" w:space="0" w:color="auto"/>
            <w:bottom w:val="none" w:sz="0" w:space="0" w:color="auto"/>
            <w:right w:val="none" w:sz="0" w:space="0" w:color="auto"/>
          </w:divBdr>
        </w:div>
        <w:div w:id="933241075">
          <w:marLeft w:val="0"/>
          <w:marRight w:val="0"/>
          <w:marTop w:val="0"/>
          <w:marBottom w:val="0"/>
          <w:divBdr>
            <w:top w:val="none" w:sz="0" w:space="0" w:color="auto"/>
            <w:left w:val="none" w:sz="0" w:space="0" w:color="auto"/>
            <w:bottom w:val="none" w:sz="0" w:space="0" w:color="auto"/>
            <w:right w:val="none" w:sz="0" w:space="0" w:color="auto"/>
          </w:divBdr>
        </w:div>
        <w:div w:id="300817213">
          <w:marLeft w:val="0"/>
          <w:marRight w:val="0"/>
          <w:marTop w:val="0"/>
          <w:marBottom w:val="0"/>
          <w:divBdr>
            <w:top w:val="none" w:sz="0" w:space="0" w:color="auto"/>
            <w:left w:val="none" w:sz="0" w:space="0" w:color="auto"/>
            <w:bottom w:val="none" w:sz="0" w:space="0" w:color="auto"/>
            <w:right w:val="none" w:sz="0" w:space="0" w:color="auto"/>
          </w:divBdr>
        </w:div>
        <w:div w:id="44260210">
          <w:marLeft w:val="0"/>
          <w:marRight w:val="0"/>
          <w:marTop w:val="0"/>
          <w:marBottom w:val="0"/>
          <w:divBdr>
            <w:top w:val="none" w:sz="0" w:space="0" w:color="auto"/>
            <w:left w:val="none" w:sz="0" w:space="0" w:color="auto"/>
            <w:bottom w:val="none" w:sz="0" w:space="0" w:color="auto"/>
            <w:right w:val="none" w:sz="0" w:space="0" w:color="auto"/>
          </w:divBdr>
        </w:div>
        <w:div w:id="105127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Huyến Phạm</dc:creator>
  <cp:keywords/>
  <dc:description/>
  <cp:lastModifiedBy>Huyến Phạm</cp:lastModifiedBy>
  <cp:revision>1</cp:revision>
  <dcterms:created xsi:type="dcterms:W3CDTF">2022-03-23T08:16:00Z</dcterms:created>
  <dcterms:modified xsi:type="dcterms:W3CDTF">2022-03-23T10:06:00Z</dcterms:modified>
</cp:coreProperties>
</file>